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Arial" w:hAnsi="Arial"/>
          <w:b w:val="1"/>
          <w:sz w:val="22"/>
          <w:lang w:val="en-US"/>
        </w:rPr>
      </w:pPr>
      <w:r>
        <w:rPr>
          <w:rFonts w:ascii="Arial" w:hAnsi="Arial"/>
          <w:b w:val="1"/>
          <w:sz w:val="22"/>
          <w:lang w:val="en-US"/>
        </w:rPr>
        <w:t>КАФЕДРА ХУДОЖЕСТВЕННЫЙ МЕТАЛЛ</w:t>
      </w:r>
    </w:p>
    <w:p>
      <w:pPr>
        <w:jc w:val="center"/>
        <w:rPr>
          <w:rFonts w:ascii="Arial" w:hAnsi="Arial"/>
          <w:b w:val="1"/>
          <w:sz w:val="22"/>
          <w:lang w:val="en-US"/>
        </w:rPr>
      </w:pPr>
    </w:p>
    <w:p>
      <w:pPr>
        <w:jc w:val="center"/>
        <w:rPr>
          <w:rFonts w:ascii="Arial" w:hAnsi="Arial"/>
          <w:b w:val="1"/>
          <w:sz w:val="22"/>
          <w:lang w:val="en-US"/>
        </w:rPr>
      </w:pPr>
      <w:r>
        <w:rPr>
          <w:rFonts w:ascii="Arial" w:hAnsi="Arial"/>
          <w:b w:val="1"/>
          <w:sz w:val="22"/>
          <w:lang w:val="en-US"/>
        </w:rPr>
        <w:t xml:space="preserve">ПРОГРАММА ДОПОЛНИТЕЛЬНОГО ОБРАЗОВАНИЯ, </w:t>
      </w:r>
    </w:p>
    <w:p>
      <w:pPr>
        <w:jc w:val="center"/>
        <w:rPr>
          <w:rFonts w:ascii="Arial" w:hAnsi="Arial"/>
          <w:b w:val="1"/>
          <w:sz w:val="22"/>
          <w:lang w:bidi="ar_SA" w:eastAsia="ja_JP" w:val="ru_RU"/>
        </w:rPr>
      </w:pPr>
      <w:r>
        <w:rPr>
          <w:rFonts w:ascii="Arial" w:hAnsi="Arial"/>
          <w:b w:val="1"/>
          <w:sz w:val="22"/>
          <w:lang w:val="en-US"/>
        </w:rPr>
        <w:t xml:space="preserve">МОДУЛИ ОРУЖЕЙНОЕ ИСКУССТВО И ХУДОЖЕСТВЕННАЯ КОВКА </w:t>
      </w:r>
      <w:r>
        <w:rPr>
          <w:rFonts w:ascii="Arial" w:hAnsi="Arial"/>
          <w:b w:val="1"/>
          <w:sz w:val="22"/>
          <w:lang w:val="en-US"/>
        </w:rPr>
        <w:t>(</w:t>
      </w:r>
      <w:r>
        <w:rPr>
          <w:rFonts w:ascii="Arial" w:hAnsi="Arial"/>
          <w:b w:val="1"/>
          <w:sz w:val="22"/>
        </w:rPr>
        <w:t>ОПИСАНИЕ</w:t>
      </w:r>
      <w:r>
        <w:rPr>
          <w:rFonts w:ascii="Arial" w:hAnsi="Arial"/>
          <w:b w:val="1"/>
          <w:sz w:val="22"/>
        </w:rPr>
        <w:t>)</w:t>
      </w:r>
    </w:p>
    <w:p>
      <w:pPr>
        <w:jc w:val="center"/>
        <w:rPr>
          <w:rFonts w:ascii="Arial" w:hAnsi="Arial"/>
          <w:b w:val="1"/>
          <w:sz w:val="22"/>
          <w:lang w:bidi="ar_SA" w:eastAsia="ja_JP" w:val="ru_RU"/>
        </w:rPr>
      </w:pPr>
    </w:p>
    <w:p>
      <w:pPr>
        <w:pStyle w:val="a4"/>
        <w:numPr>
          <w:ilvl w:val="0"/>
          <w:numId w:val="19"/>
        </w:numPr>
        <w:rPr>
          <w:rStyle w:val="a"/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sz w:val="22"/>
        </w:rPr>
        <w:t>72 часа – ИНТЕНСИВ</w:t>
      </w:r>
    </w:p>
    <w:p>
      <w:pPr>
        <w:pStyle w:val="a4"/>
        <w:numPr>
          <w:ilvl w:val="0"/>
          <w:numId w:val="19"/>
        </w:numPr>
        <w:rPr>
          <w:rStyle w:val="a"/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sz w:val="22"/>
        </w:rPr>
        <w:t xml:space="preserve">144 часа - ВВЕДЕНИЕ В СПЕЦИАЛЬНОСТЬ. БАЗОВЫЙ КУРС </w:t>
      </w:r>
    </w:p>
    <w:p>
      <w:pPr>
        <w:pStyle w:val="a4"/>
        <w:numPr>
          <w:ilvl w:val="0"/>
          <w:numId w:val="19"/>
        </w:numPr>
        <w:rPr>
          <w:rStyle w:val="a"/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sz w:val="22"/>
        </w:rPr>
        <w:t>360 часов  - ОСНОВНОЙ КУРС</w:t>
      </w:r>
    </w:p>
    <w:p>
      <w:pPr>
        <w:pStyle w:val="a4"/>
        <w:numPr>
          <w:ilvl w:val="0"/>
          <w:numId w:val="19"/>
        </w:numPr>
        <w:rPr>
          <w:rStyle w:val="a"/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sz w:val="22"/>
        </w:rPr>
        <w:t>504 часа  - ПРОФЕССИОНАЛЬНАЯ ПЕРЕПОДГОТОВКА</w:t>
      </w:r>
    </w:p>
    <w:p>
      <w:pPr>
        <w:jc w:val="both"/>
        <w:rPr>
          <w:rFonts w:ascii="Arial" w:hAnsi="Arial"/>
          <w:sz w:val="22"/>
          <w:lang w:val="en-US"/>
        </w:rPr>
      </w:pPr>
    </w:p>
    <w:p>
      <w:pPr>
        <w:ind w:firstLine="36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Программа рассчитана на </w:t>
      </w:r>
      <w:r>
        <w:rPr>
          <w:rFonts w:ascii="Arial" w:hAnsi="Arial"/>
          <w:sz w:val="22"/>
        </w:rPr>
        <w:t>любителей, желающих совершенствовать свое техническое и проектное профессиональное мастерство</w:t>
      </w:r>
      <w:r>
        <w:rPr>
          <w:rFonts w:ascii="Arial" w:hAnsi="Arial"/>
          <w:sz w:val="22"/>
          <w:lang w:val="en-US"/>
        </w:rPr>
        <w:t>;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для тех кто планирует создание собственной компании или запуск проекта в соответствующем направлении. </w:t>
      </w:r>
    </w:p>
    <w:p>
      <w:pPr>
        <w:jc w:val="both"/>
        <w:rPr>
          <w:rFonts w:ascii="Arial" w:hAnsi="Arial"/>
          <w:b w:val="1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Особенность курса заключается в его комплексном подходе – программа модулей построена от простого к сложному, </w:t>
      </w:r>
      <w:r>
        <w:rPr>
          <w:rFonts w:ascii="Arial" w:hAnsi="Arial"/>
          <w:sz w:val="22"/>
          <w:lang w:val="en-US"/>
        </w:rPr>
        <w:t xml:space="preserve">развиваясь </w:t>
      </w:r>
      <w:r>
        <w:rPr>
          <w:rFonts w:ascii="Arial" w:hAnsi="Arial"/>
          <w:vanish w:val="0"/>
          <w:color w:val="000000"/>
          <w:sz w:val="22"/>
          <w:lang w:val="ru-RU"/>
        </w:rPr>
        <w:t xml:space="preserve">в </w:t>
      </w:r>
      <w:r>
        <w:rPr>
          <w:rFonts w:ascii="Arial" w:hAnsi="Arial"/>
          <w:vanish w:val="0"/>
          <w:color w:val="FF9900"/>
          <w:sz w:val="22"/>
          <w:lang w:val="ru-RU"/>
        </w:rPr>
        <w:t>прогрессии</w:t>
      </w:r>
      <w:r>
        <w:rPr>
          <w:rFonts w:ascii="Arial" w:hAnsi="Arial"/>
          <w:vanish w:val="0"/>
          <w:color w:val="000000"/>
          <w:sz w:val="22"/>
          <w:lang w:val="ru-RU"/>
        </w:rPr>
        <w:t xml:space="preserve">. 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Модули объединены в общую систему – начав с модуля-интенсива (72 часа), слушатель может продолжить образование в следующих модулях и получить полную профессиональную подготовку (504 часа). В каждом модуле найдено оптимальное сочетание теоретических знаний и инновационных </w:t>
      </w:r>
      <w:r>
        <w:rPr>
          <w:rFonts w:ascii="Arial" w:hAnsi="Arial"/>
          <w:sz w:val="22"/>
        </w:rPr>
        <w:t xml:space="preserve">и традиционных </w:t>
      </w:r>
      <w:r>
        <w:rPr>
          <w:rFonts w:ascii="Arial" w:hAnsi="Arial"/>
          <w:sz w:val="22"/>
          <w:lang w:val="en-US"/>
        </w:rPr>
        <w:t>практик</w:t>
      </w:r>
      <w:r>
        <w:rPr>
          <w:rFonts w:ascii="Arial" w:hAnsi="Arial"/>
          <w:b w:val="1"/>
          <w:sz w:val="22"/>
          <w:lang w:val="en-US"/>
        </w:rPr>
        <w:t xml:space="preserve">. </w:t>
      </w:r>
    </w:p>
    <w:p>
      <w:pPr>
        <w:ind w:firstLine="72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Слушатели шаг за шагом изучат все этапы, связанные с созданием и производством полноценного изделия: от эскиза на бумаге до непосредственной реализации. Кроме того, опытные преподаватели расскажут о правовых и юридических аспектах, о  вопросах защиты авторского права.</w:t>
      </w:r>
    </w:p>
    <w:p>
      <w:pPr>
        <w:jc w:val="both"/>
        <w:rPr>
          <w:rFonts w:ascii="Arial" w:hAnsi="Arial"/>
          <w:b w:val="1"/>
          <w:sz w:val="22"/>
          <w:lang w:val="en-US"/>
        </w:rPr>
      </w:pPr>
      <w:r>
        <w:rPr>
          <w:rFonts w:ascii="Arial" w:hAnsi="Arial"/>
          <w:sz w:val="22"/>
          <w:lang w:val="en-US"/>
        </w:rPr>
        <w:t>Программа  ставит себе задачу как сохранения так и развития лучших традиций школы кузнечного искусства, а также осуществление поддержки и продвижения высокопрофессиональных художников-кузнецов и актуализацию профессии, вычленение из общего информационного шума действительно инновационных идей и прогрессивных технологий, интеграции в региональное и мировое профессиональное сообщество</w:t>
      </w:r>
    </w:p>
    <w:p>
      <w:pPr>
        <w:jc w:val="both"/>
        <w:rPr>
          <w:rFonts w:ascii="Arial" w:hAnsi="Arial"/>
          <w:sz w:val="22"/>
          <w:lang w:val="en-US"/>
        </w:rPr>
      </w:pPr>
    </w:p>
    <w:p>
      <w:pPr>
        <w:rPr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b w:val="1"/>
          <w:sz w:val="22"/>
          <w:lang w:val="en-US"/>
        </w:rPr>
        <w:t>Куратор</w:t>
      </w:r>
      <w:r>
        <w:rPr>
          <w:rFonts w:ascii="Arial" w:hAnsi="Arial"/>
          <w:b w:val="1"/>
          <w:sz w:val="22"/>
        </w:rPr>
        <w:t xml:space="preserve"> </w:t>
      </w:r>
      <w:bookmarkStart w:id="0" w:name="_GoBack"/>
      <w:bookmarkEnd w:id="0"/>
      <w:r>
        <w:rPr>
          <w:rFonts w:ascii="Arial" w:hAnsi="Arial"/>
          <w:b w:val="1"/>
          <w:sz w:val="22"/>
        </w:rPr>
        <w:t xml:space="preserve">программы: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кафедра «Художественный металл»</w:t>
      </w:r>
      <w:r>
        <w:rPr>
          <w:rFonts w:ascii="Arial" w:hAnsi="Arial"/>
          <w:sz w:val="22"/>
        </w:rPr>
        <w:t xml:space="preserve"> (зав. кафедрой Круглова М.Г.)</w:t>
      </w:r>
    </w:p>
    <w:p>
      <w:pPr>
        <w:jc w:val="both"/>
        <w:rPr>
          <w:rFonts w:ascii="Arial" w:hAnsi="Arial"/>
          <w:sz w:val="22"/>
          <w:lang w:val="en-US"/>
        </w:rPr>
      </w:pPr>
    </w:p>
    <w:p>
      <w:pPr>
        <w:jc w:val="both"/>
        <w:rPr>
          <w:rFonts w:ascii="Arial" w:hAnsi="Arial"/>
          <w:b w:val="1"/>
          <w:sz w:val="22"/>
          <w:lang w:val="en-US"/>
        </w:rPr>
      </w:pPr>
      <w:r>
        <w:rPr>
          <w:rFonts w:ascii="Arial" w:hAnsi="Arial"/>
          <w:b w:val="1"/>
          <w:sz w:val="22"/>
          <w:lang w:val="en-US"/>
        </w:rPr>
        <w:t>Преподаватели:</w:t>
      </w:r>
    </w:p>
    <w:p>
      <w:pPr>
        <w:jc w:val="both"/>
        <w:rPr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b w:val="1"/>
          <w:sz w:val="22"/>
        </w:rPr>
        <w:t>Леонид Борисович Архангельский</w:t>
      </w:r>
      <w:r>
        <w:rPr>
          <w:rFonts w:ascii="Arial" w:hAnsi="Arial"/>
          <w:sz w:val="22"/>
        </w:rPr>
        <w:t xml:space="preserve"> – президент Союза кузнецов России</w:t>
      </w:r>
      <w:r>
        <w:rPr>
          <w:rFonts w:ascii="Arial" w:hAnsi="Arial"/>
          <w:sz w:val="22"/>
          <w:lang w:val="en-US"/>
        </w:rPr>
        <w:t>. Художник-оружейник, кузнец-клиночник, эксперт холодного оружия. Окончил МВТУ им. Н.Э. Баумана (1984). Созданием авторского холодного оружия занимается с 1988 г. Член Союза художников России (1998). Член Кузнечной академии им. А.И. Зимина. Участник многочисленных кузнечных и оружейных всероссийских и международных оружейных и художественных выставок (в том числе специализированных в Нью-Йорке и Париже). Автор ряда публикаций, посвященных истории, теории и практике клиночного дела. Работы находятся в частных и музейных собраниях</w:t>
      </w:r>
      <w:r>
        <w:rPr>
          <w:rFonts w:ascii="Arial" w:hAnsi="Arial"/>
          <w:sz w:val="22"/>
        </w:rPr>
        <w:t>.</w:t>
      </w:r>
    </w:p>
    <w:p>
      <w:pPr>
        <w:jc w:val="both"/>
        <w:rPr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b w:val="1"/>
          <w:sz w:val="22"/>
        </w:rPr>
        <w:t>Алексей Алексеевич Шпаковский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— </w:t>
      </w:r>
      <w:r>
        <w:rPr>
          <w:rFonts w:ascii="Arial" w:hAnsi="Arial"/>
          <w:sz w:val="22"/>
        </w:rPr>
        <w:t xml:space="preserve">старший преподаватель кафедры </w:t>
      </w:r>
      <w:r>
        <w:rPr>
          <w:rFonts w:ascii="Arial" w:hAnsi="Arial"/>
          <w:sz w:val="22"/>
        </w:rPr>
        <w:t>«Художественный металл» МГХПА имени С.Г. Строганова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Член Московского Союза художников России и Творческого Союза художников России, </w:t>
      </w:r>
      <w:r>
        <w:rPr>
          <w:rFonts w:ascii="Arial" w:hAnsi="Arial"/>
          <w:sz w:val="22"/>
        </w:rPr>
        <w:t>член Международной скульптурной ассоциации</w:t>
      </w:r>
      <w:r>
        <w:rPr>
          <w:rFonts w:ascii="Arial" w:hAnsi="Arial"/>
          <w:sz w:val="22"/>
        </w:rPr>
        <w:t xml:space="preserve">. Член правления секции ДПИ ТСХР. </w:t>
      </w:r>
      <w:r>
        <w:rPr>
          <w:rFonts w:ascii="Arial" w:hAnsi="Arial"/>
          <w:sz w:val="22"/>
        </w:rPr>
        <w:t xml:space="preserve">Участник одной из наиболее успешных российских </w:t>
      </w:r>
      <w:hyperlink r:id="rId2" w:history="1">
        <w:r>
          <w:rPr>
            <w:rFonts w:ascii="Arial" w:hAnsi="Arial"/>
            <w:sz w:val="22"/>
          </w:rPr>
          <w:t>арт-групп</w:t>
        </w:r>
      </w:hyperlink>
      <w:r>
        <w:rPr>
          <w:rFonts w:ascii="Arial" w:hAnsi="Arial"/>
          <w:sz w:val="22"/>
        </w:rPr>
        <w:t xml:space="preserve"> - АЕС+Ф</w:t>
      </w:r>
      <w:r>
        <w:rPr>
          <w:rFonts w:ascii="Arial" w:hAnsi="Arial"/>
          <w:sz w:val="22"/>
        </w:rPr>
        <w:t>.</w:t>
      </w:r>
    </w:p>
    <w:p>
      <w:pPr>
        <w:ind w:firstLine="708"/>
        <w:jc w:val="both"/>
        <w:rPr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sz w:val="22"/>
        </w:rPr>
        <w:t>Награды: бронзовая, серебряная и золотая медали ТСХР.</w:t>
      </w:r>
    </w:p>
    <w:p>
      <w:pPr>
        <w:ind w:firstLine="708"/>
        <w:jc w:val="both"/>
        <w:rPr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sz w:val="22"/>
        </w:rPr>
        <w:t>Скульптуры находятся в — Государственном Русском музее, Музей Passage de Rez (Париж), Московском Музее Современного Искусства, Музей Marco Future (Рим), Галерее Loop (Сеул)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государственных и частных коллекциях Европы, Англии, Южной Кореи и России.</w:t>
      </w:r>
    </w:p>
    <w:p>
      <w:pPr>
        <w:jc w:val="both"/>
        <w:rPr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b w:val="1"/>
          <w:sz w:val="22"/>
        </w:rPr>
        <w:t>Сергей Дмитриевич Беляков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—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</w:rPr>
        <w:t>мастер 1 категории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</w:rPr>
        <w:t>кафедры «</w:t>
      </w:r>
      <w:r>
        <w:rPr>
          <w:rFonts w:ascii="Arial" w:hAnsi="Arial"/>
          <w:sz w:val="22"/>
        </w:rPr>
        <w:t>Ху</w:t>
      </w:r>
      <w:r>
        <w:rPr>
          <w:rFonts w:ascii="Arial" w:hAnsi="Arial"/>
          <w:sz w:val="22"/>
        </w:rPr>
        <w:t xml:space="preserve">дожественный металл» МГХПА имени С.Г. Строганова. Окончил МГХПА (1990). </w:t>
      </w:r>
      <w:r>
        <w:rPr>
          <w:rFonts w:ascii="Arial" w:hAnsi="Arial"/>
          <w:sz w:val="22"/>
          <w:lang w:val="en-US"/>
        </w:rPr>
        <w:t>Участник многочисленных кузнечных всероссийских и международных художественных выставок.</w:t>
      </w:r>
    </w:p>
    <w:p>
      <w:pPr>
        <w:jc w:val="both"/>
        <w:rPr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b w:val="1"/>
          <w:sz w:val="22"/>
        </w:rPr>
        <w:t>Георгий Александрович Баранов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</w:rPr>
        <w:t>—</w:t>
      </w:r>
      <w:r>
        <w:rPr>
          <w:rFonts w:ascii="Arial" w:hAnsi="Arial"/>
          <w:sz w:val="22"/>
        </w:rPr>
        <w:t xml:space="preserve"> руководитель Московоского отделения Союза кузнецов России. Окончил МАДИ (1985). Художник-кузнец с 40-летним стажем.  </w:t>
      </w:r>
      <w:r>
        <w:rPr>
          <w:rFonts w:ascii="Arial" w:hAnsi="Arial"/>
          <w:sz w:val="22"/>
          <w:lang w:val="en-US"/>
        </w:rPr>
        <w:t xml:space="preserve">Член Кузнечной академии им. А.И. Зимина. Участник многочисленных кузнечных и оружейных </w:t>
      </w:r>
      <w:r>
        <w:rPr>
          <w:rFonts w:ascii="Arial" w:hAnsi="Arial"/>
          <w:sz w:val="22"/>
          <w:lang w:val="en-US"/>
        </w:rPr>
        <w:t>всероссийских и международных оружейных и художественных выставок.</w:t>
      </w:r>
    </w:p>
    <w:p>
      <w:pPr>
        <w:jc w:val="both"/>
        <w:rPr>
          <w:rFonts w:ascii="Arial" w:hAnsi="Arial"/>
          <w:b w:val="1"/>
          <w:sz w:val="22"/>
          <w:lang w:bidi="ar_SA" w:eastAsia="ja_JP" w:val="ru_RU"/>
        </w:rPr>
      </w:pPr>
      <w:r>
        <w:rPr>
          <w:rFonts w:ascii="Arial" w:hAnsi="Arial"/>
          <w:b w:val="1"/>
          <w:sz w:val="22"/>
        </w:rPr>
        <w:t>Иго</w:t>
      </w:r>
      <w:r>
        <w:rPr>
          <w:rFonts w:ascii="Arial" w:hAnsi="Arial"/>
          <w:b w:val="1"/>
          <w:vanish w:val="0"/>
          <w:color w:val="000000"/>
          <w:sz w:val="22"/>
          <w:lang w:val="ru-RU"/>
        </w:rPr>
        <w:t xml:space="preserve">рь </w:t>
      </w:r>
      <w:r>
        <w:rPr>
          <w:rFonts w:ascii="Arial" w:hAnsi="Arial"/>
          <w:b w:val="1"/>
          <w:vanish w:val="0"/>
          <w:color w:val="000000"/>
          <w:sz w:val="22"/>
          <w:lang w:val="ru-RU"/>
        </w:rPr>
        <w:t>Иванович</w:t>
      </w:r>
      <w:r>
        <w:rPr>
          <w:rFonts w:ascii="Arial" w:hAnsi="Arial"/>
          <w:b w:val="1"/>
          <w:sz w:val="22"/>
        </w:rPr>
        <w:t xml:space="preserve"> Игин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—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sz w:val="22"/>
          <w:lang w:val="en-US"/>
        </w:rPr>
        <w:t xml:space="preserve">кузнец-оружейник, член ТХСР, член Союза кузнецов России. Игорь 15 лет занимается кузнечной ковкой, из них более 5 лет - ковкой клинковых изделий из дамасской и булатной стали. Игорь Игин непревзойденный мастер обработки ножевых сталей, лауреат российских и </w:t>
      </w:r>
      <w:r>
        <w:rPr>
          <w:rFonts w:ascii="Arial" w:hAnsi="Arial"/>
          <w:sz w:val="22"/>
          <w:lang w:val="en-US"/>
        </w:rPr>
        <w:t>международных ножевых конкурсов</w:t>
      </w:r>
    </w:p>
    <w:p>
      <w:pPr>
        <w:jc w:val="both"/>
        <w:rPr>
          <w:rFonts w:ascii="Arial" w:hAnsi="Arial"/>
          <w:color w:val="222222"/>
          <w:sz w:val="22"/>
          <w:lang w:eastAsia="ru-RU" w:val="en-US"/>
        </w:rPr>
      </w:pPr>
      <w:r>
        <w:rPr>
          <w:rFonts w:ascii="Arial" w:hAnsi="Arial"/>
          <w:b w:val="1"/>
          <w:sz w:val="22"/>
        </w:rPr>
        <w:t>Константин Борисович Невзоров</w:t>
      </w:r>
      <w:r>
        <w:rPr>
          <w:rFonts w:ascii="Arial" w:hAnsi="Arial"/>
          <w:sz w:val="22"/>
        </w:rPr>
        <w:t xml:space="preserve"> — </w:t>
      </w:r>
      <w:r>
        <w:rPr>
          <w:rFonts w:ascii="Arial" w:hAnsi="Arial"/>
          <w:sz w:val="22"/>
        </w:rPr>
        <w:t>ди</w:t>
      </w:r>
      <w:r>
        <w:rPr>
          <w:rFonts w:ascii="Arial" w:hAnsi="Arial"/>
          <w:sz w:val="22"/>
        </w:rPr>
        <w:t>ректор Абрамце</w:t>
      </w:r>
      <w:r>
        <w:rPr>
          <w:rFonts w:ascii="Arial" w:hAnsi="Arial"/>
          <w:sz w:val="22"/>
        </w:rPr>
        <w:t>вского художественного училища;</w:t>
      </w:r>
      <w:r>
        <w:rPr>
          <w:rFonts w:ascii="Arial" w:hAnsi="Arial"/>
          <w:sz w:val="22"/>
        </w:rPr>
        <w:t xml:space="preserve"> заведующий мастерскими кафедры «Художественный металл» МГХПА имени С.Г. Строганова</w:t>
      </w:r>
      <w:r>
        <w:rPr>
          <w:rFonts w:ascii="Arial" w:hAnsi="Arial"/>
          <w:sz w:val="22"/>
        </w:rPr>
        <w:t>; член-корреспондент академии архитектурного наследия; член ТСХР</w:t>
      </w:r>
      <w:r>
        <w:rPr>
          <w:rFonts w:ascii="Arial" w:hAnsi="Arial"/>
          <w:bCs w:val="1"/>
          <w:color w:val="222222"/>
          <w:sz w:val="22"/>
          <w:lang w:eastAsia="ru-RU" w:val="en-US"/>
        </w:rPr>
        <w:t>; победитель конкурса Мэрии Москвы на лучшую реставрацию</w:t>
      </w:r>
      <w:r>
        <w:rPr>
          <w:rFonts w:ascii="Arial" w:hAnsi="Arial"/>
          <w:bCs w:val="1"/>
          <w:color w:val="222222"/>
          <w:sz w:val="22"/>
          <w:lang w:eastAsia="ru-RU" w:val="en-US"/>
        </w:rPr>
        <w:t>-2003</w:t>
      </w:r>
      <w:r>
        <w:rPr>
          <w:rFonts w:ascii="Arial" w:hAnsi="Arial"/>
          <w:color w:val="222222"/>
          <w:sz w:val="22"/>
          <w:lang w:eastAsia="ru-RU" w:val="en-US"/>
        </w:rPr>
        <w:t xml:space="preserve">; </w:t>
      </w:r>
      <w:r>
        <w:rPr>
          <w:rFonts w:ascii="Arial" w:hAnsi="Arial"/>
          <w:sz w:val="22"/>
        </w:rPr>
        <w:t xml:space="preserve">кавалер ордена </w:t>
      </w:r>
      <w:r>
        <w:rPr>
          <w:rFonts w:ascii="Arial" w:hAnsi="Arial"/>
          <w:sz w:val="22"/>
        </w:rPr>
        <w:t>РПЦ «Преподобного Сергия Радонежского» 3 степени</w:t>
      </w:r>
    </w:p>
    <w:p>
      <w:pPr>
        <w:jc w:val="both"/>
        <w:rPr>
          <w:rFonts w:ascii="Arial" w:hAnsi="Arial"/>
          <w:sz w:val="22"/>
          <w:lang w:val="en-US"/>
        </w:rPr>
      </w:pPr>
    </w:p>
    <w:p>
      <w:pPr>
        <w:jc w:val="both"/>
        <w:rPr>
          <w:rFonts w:ascii="Arial" w:hAnsi="Arial"/>
          <w:b w:val="1"/>
          <w:sz w:val="22"/>
          <w:lang w:val="en-US"/>
        </w:rPr>
      </w:pPr>
      <w:r>
        <w:rPr>
          <w:rFonts w:ascii="Arial" w:hAnsi="Arial"/>
          <w:b w:val="1"/>
          <w:sz w:val="22"/>
          <w:lang w:val="en-US"/>
        </w:rPr>
        <w:t>Режим обучения</w:t>
      </w:r>
    </w:p>
    <w:p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Три раза в неделю, </w:t>
      </w:r>
      <w:r>
        <w:rPr>
          <w:rFonts w:ascii="Arial" w:hAnsi="Arial"/>
          <w:sz w:val="22"/>
          <w:lang w:val="en-US"/>
        </w:rPr>
        <w:t>с 18-00 до 21-</w:t>
      </w:r>
      <w:r>
        <w:rPr>
          <w:rFonts w:ascii="Arial" w:hAnsi="Arial"/>
          <w:sz w:val="22"/>
          <w:lang w:val="en-US"/>
        </w:rPr>
        <w:t>30</w:t>
      </w:r>
    </w:p>
    <w:p>
      <w:pPr>
        <w:jc w:val="both"/>
        <w:rPr>
          <w:rFonts w:ascii="Arial" w:hAnsi="Arial"/>
          <w:sz w:val="22"/>
          <w:lang w:val="en-US"/>
        </w:rPr>
      </w:pPr>
    </w:p>
    <w:p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b w:val="1"/>
          <w:sz w:val="22"/>
          <w:lang w:val="en-US"/>
        </w:rPr>
        <w:t>Тип диплома:</w:t>
      </w:r>
      <w:r>
        <w:rPr>
          <w:rFonts w:ascii="Arial" w:hAnsi="Arial"/>
          <w:sz w:val="22"/>
          <w:lang w:val="en-US"/>
        </w:rPr>
        <w:t xml:space="preserve"> Сертификат ДО</w:t>
      </w:r>
    </w:p>
    <w:p>
      <w:pPr>
        <w:jc w:val="both"/>
        <w:rPr>
          <w:rFonts w:ascii="Arial" w:hAnsi="Arial"/>
          <w:sz w:val="22"/>
          <w:lang w:bidi="ar_SA" w:eastAsia="ja_JP" w:val="ru_RU"/>
        </w:rPr>
      </w:pPr>
    </w:p>
    <w:p>
      <w:pPr>
        <w:ind w:left="-1276"/>
        <w:jc w:val="center"/>
        <w:rPr>
          <w:rFonts w:ascii="Arial" w:hAnsi="Arial"/>
          <w:b w:val="1"/>
          <w:sz w:val="22"/>
          <w:lang w:bidi="ar_SA" w:eastAsia="ja_JP" w:val="ru_RU"/>
        </w:rPr>
      </w:pPr>
      <w:r>
        <w:rPr>
          <w:rFonts w:ascii="Arial" w:hAnsi="Arial"/>
          <w:b w:val="1"/>
          <w:sz w:val="22"/>
        </w:rPr>
        <w:t xml:space="preserve">1. </w:t>
      </w:r>
      <w:r>
        <w:rPr>
          <w:rFonts w:ascii="Arial" w:hAnsi="Arial"/>
          <w:b w:val="1"/>
          <w:sz w:val="22"/>
        </w:rPr>
        <w:t>МОДУЛЬ-ИНТЕНСИВ 72 часа</w:t>
      </w:r>
      <w:r>
        <w:rPr>
          <w:rFonts w:ascii="Arial" w:hAnsi="Arial"/>
          <w:b w:val="1"/>
          <w:sz w:val="22"/>
        </w:rPr>
        <w:t xml:space="preserve">. </w:t>
      </w:r>
    </w:p>
    <w:p>
      <w:pPr>
        <w:ind w:left="-1276"/>
        <w:jc w:val="center"/>
        <w:rPr>
          <w:rFonts w:ascii="Arial" w:hAnsi="Arial"/>
          <w:sz w:val="22"/>
          <w:lang w:bidi="ar_SA" w:eastAsia="ja_JP" w:val="ru_RU"/>
        </w:rPr>
      </w:pPr>
      <w:r>
        <w:rPr>
          <w:rFonts w:ascii="Arial" w:hAnsi="Arial"/>
          <w:sz w:val="22"/>
        </w:rPr>
        <w:t>Стоимость 4</w:t>
      </w:r>
      <w:r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000 руб. Группа 5 чел.</w:t>
      </w:r>
    </w:p>
    <w:p>
      <w:pPr>
        <w:ind w:left="-1276"/>
        <w:jc w:val="both"/>
        <w:rPr>
          <w:rFonts w:ascii="Arial" w:hAnsi="Arial"/>
          <w:sz w:val="22"/>
          <w:lang w:bidi="ar_SA" w:eastAsia="ja_JP" w:val="ru_RU"/>
        </w:rPr>
      </w:pPr>
    </w:p>
    <w:tbl>
      <w:tblPr>
        <w:tblStyle w:val="a3"/>
        <w:tblW w:type="dxa" w:w="10632"/>
        <w:tblLook w:val="04A0"/>
      </w:tblPr>
      <w:tblGrid>
        <w:gridCol w:w="2127"/>
        <w:gridCol w:w="2268"/>
        <w:gridCol w:w="2835"/>
        <w:gridCol w:w="1276"/>
        <w:gridCol w:w="2126"/>
      </w:tblGrid>
      <w:tr>
        <w:tc>
          <w:tcPr>
            <w:tcW w:type="dxa" w:w="2127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22"/>
                <w:lang w:bidi="ar_SA" w:eastAsia="ja_JP" w:val="ru_RU"/>
              </w:rPr>
            </w:pPr>
            <w:r>
              <w:rPr>
                <w:rFonts w:ascii="Arial" w:hAnsi="Arial"/>
                <w:b w:val="1"/>
                <w:sz w:val="22"/>
              </w:rPr>
              <w:t>НАЗВАНИЕ МОДУЛЯ</w:t>
            </w:r>
          </w:p>
        </w:tc>
        <w:tc>
          <w:tcPr>
            <w:tcW w:type="dxa" w:w="2268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22"/>
                <w:lang w:bidi="ar_SA" w:eastAsia="ja_JP" w:val="ru_RU"/>
              </w:rPr>
            </w:pPr>
            <w:r>
              <w:rPr>
                <w:rFonts w:ascii="Arial" w:hAnsi="Arial"/>
                <w:b w:val="1"/>
                <w:sz w:val="22"/>
              </w:rPr>
              <w:t>НАИМЕНОВАНИЕ ДИСЦИПЛИН</w:t>
            </w:r>
          </w:p>
        </w:tc>
        <w:tc>
          <w:tcPr>
            <w:tcW w:type="dxa" w:w="2835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22"/>
                <w:lang w:bidi="ar_SA" w:eastAsia="ja_JP" w:val="ru_RU"/>
              </w:rPr>
            </w:pPr>
            <w:r>
              <w:rPr>
                <w:rFonts w:ascii="Arial" w:hAnsi="Arial"/>
                <w:b w:val="1"/>
                <w:sz w:val="22"/>
                <w:lang w:val="en-US"/>
              </w:rPr>
              <w:t>ПЕРСОНАЛИИ (ПЕДАГОГИ)</w:t>
            </w:r>
          </w:p>
        </w:tc>
        <w:tc>
          <w:tcPr>
            <w:tcW w:type="dxa" w:w="1276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22"/>
                <w:lang w:bidi="ar_SA" w:eastAsia="ja_JP" w:val="ru_RU"/>
              </w:rPr>
            </w:pPr>
            <w:r>
              <w:rPr>
                <w:rFonts w:ascii="Arial" w:hAnsi="Arial"/>
                <w:b w:val="1"/>
                <w:sz w:val="22"/>
              </w:rPr>
              <w:t>ВСЕГО АКАДЕМ. ЧАСОВ</w:t>
            </w:r>
          </w:p>
        </w:tc>
        <w:tc>
          <w:tcPr>
            <w:tcW w:type="dxa" w:w="2126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22"/>
                <w:lang w:bidi="ar_SA" w:eastAsia="ja_JP" w:val="ru_RU"/>
              </w:rPr>
            </w:pPr>
            <w:r>
              <w:rPr>
                <w:rFonts w:ascii="Arial" w:hAnsi="Arial"/>
                <w:b w:val="1"/>
                <w:sz w:val="22"/>
              </w:rPr>
              <w:t>ФОРМА КОНТРОЛЯ</w:t>
            </w:r>
          </w:p>
        </w:tc>
      </w:tr>
      <w:tr>
        <w:tc>
          <w:tcPr>
            <w:tcW w:type="dxa" w:w="2127"/>
            <w:vMerge w:val="restart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ХУДОЖЕСТВЕН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 xml:space="preserve">НАЯ КОВКА </w:t>
            </w:r>
            <w:r>
              <w:rPr>
                <w:rFonts w:ascii="Arial" w:hAnsi="Arial"/>
                <w:sz w:val="22"/>
              </w:rPr>
              <w:br/>
              <w:t>И ОРУЖЕЙНОЕ ИСКУССТВО</w:t>
            </w:r>
          </w:p>
        </w:tc>
        <w:tc>
          <w:tcPr>
            <w:tcW w:type="dxa" w:w="2268"/>
            <w:vAlign w:val="center"/>
          </w:tcPr>
          <w:p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Современные тенденции в художественной ковке и оружейном искусстве,  </w:t>
            </w:r>
            <w:r>
              <w:rPr>
                <w:rFonts w:ascii="Arial" w:hAnsi="Arial"/>
                <w:sz w:val="22"/>
                <w:lang w:val="en-US"/>
              </w:rPr>
              <w:t>истори</w:t>
            </w:r>
            <w:r>
              <w:rPr>
                <w:rFonts w:ascii="Arial" w:hAnsi="Arial"/>
                <w:sz w:val="22"/>
                <w:lang w:val="en-US"/>
              </w:rPr>
              <w:t xml:space="preserve">ческие </w:t>
            </w:r>
            <w:r>
              <w:rPr>
                <w:rFonts w:ascii="Arial" w:hAnsi="Arial"/>
                <w:sz w:val="22"/>
                <w:lang w:val="en-US"/>
              </w:rPr>
              <w:t xml:space="preserve">стили и </w:t>
            </w:r>
          </w:p>
          <w:p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т</w:t>
            </w:r>
            <w:r>
              <w:rPr>
                <w:rFonts w:ascii="Arial" w:hAnsi="Arial"/>
                <w:sz w:val="22"/>
                <w:lang w:val="en-US"/>
              </w:rPr>
              <w:t>ехники</w:t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(лекция)</w:t>
            </w:r>
          </w:p>
        </w:tc>
        <w:tc>
          <w:tcPr>
            <w:tcW w:type="dxa" w:w="2835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Елена </w:t>
            </w:r>
            <w:r>
              <w:rPr>
                <w:rFonts w:ascii="Arial" w:hAnsi="Arial"/>
                <w:sz w:val="22"/>
              </w:rPr>
              <w:t xml:space="preserve">Анатольевна </w:t>
            </w:r>
            <w:r>
              <w:rPr>
                <w:rFonts w:ascii="Arial" w:hAnsi="Arial"/>
                <w:sz w:val="22"/>
                <w:lang w:val="en-US"/>
              </w:rPr>
              <w:t>Докучаева</w:t>
            </w:r>
          </w:p>
        </w:tc>
        <w:tc>
          <w:tcPr>
            <w:tcW w:type="dxa" w:w="1276"/>
            <w:vAlign w:val="center"/>
          </w:tcPr>
          <w:p>
            <w:pPr>
              <w:jc w:val="center"/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type="dxa" w:w="2126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Зачет</w:t>
            </w:r>
          </w:p>
        </w:tc>
      </w:tr>
      <w:tr>
        <w:tc>
          <w:tcPr>
            <w:tcW w:type="dxa" w:w="2127"/>
            <w:vMerge w:val="continue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</w:p>
        </w:tc>
        <w:tc>
          <w:tcPr>
            <w:tcW w:type="dxa" w:w="2268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Основы п</w:t>
            </w:r>
            <w:r>
              <w:rPr>
                <w:rFonts w:ascii="Arial" w:hAnsi="Arial"/>
                <w:sz w:val="22"/>
              </w:rPr>
              <w:t>роектировани</w:t>
            </w:r>
            <w:r>
              <w:rPr>
                <w:rFonts w:ascii="Arial" w:hAnsi="Arial"/>
                <w:sz w:val="22"/>
              </w:rPr>
              <w:t>я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кован</w:t>
            </w:r>
            <w:r>
              <w:rPr>
                <w:rFonts w:ascii="Arial" w:hAnsi="Arial"/>
                <w:sz w:val="22"/>
              </w:rPr>
              <w:t xml:space="preserve">ного </w:t>
            </w:r>
            <w:r>
              <w:rPr>
                <w:rFonts w:ascii="Arial" w:hAnsi="Arial"/>
                <w:sz w:val="22"/>
              </w:rPr>
              <w:t>изделия</w:t>
            </w:r>
          </w:p>
        </w:tc>
        <w:tc>
          <w:tcPr>
            <w:tcW w:type="dxa" w:w="2835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Алексей Алексеевич Шпаковский</w:t>
            </w:r>
          </w:p>
        </w:tc>
        <w:tc>
          <w:tcPr>
            <w:tcW w:type="dxa" w:w="1276"/>
            <w:vAlign w:val="center"/>
          </w:tcPr>
          <w:p>
            <w:pPr>
              <w:jc w:val="center"/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type="dxa" w:w="2126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Просмотр с оценкой</w:t>
            </w:r>
          </w:p>
        </w:tc>
      </w:tr>
      <w:tr>
        <w:tc>
          <w:tcPr>
            <w:tcW w:type="dxa" w:w="2127"/>
            <w:vMerge w:val="continue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</w:p>
        </w:tc>
        <w:tc>
          <w:tcPr>
            <w:tcW w:type="dxa" w:w="2268"/>
            <w:vAlign w:val="center"/>
          </w:tcPr>
          <w:p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Спец. скульптура</w:t>
            </w:r>
          </w:p>
        </w:tc>
        <w:tc>
          <w:tcPr>
            <w:tcW w:type="dxa" w:w="2835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 xml:space="preserve">Алексей </w:t>
            </w:r>
            <w:r>
              <w:rPr>
                <w:rFonts w:ascii="Arial" w:hAnsi="Arial"/>
                <w:sz w:val="22"/>
              </w:rPr>
              <w:t xml:space="preserve">Алексеевич </w:t>
            </w:r>
            <w:r>
              <w:rPr>
                <w:rFonts w:ascii="Arial" w:hAnsi="Arial"/>
                <w:sz w:val="22"/>
              </w:rPr>
              <w:t>Шпаковский</w:t>
            </w:r>
          </w:p>
        </w:tc>
        <w:tc>
          <w:tcPr>
            <w:tcW w:type="dxa" w:w="1276"/>
            <w:vAlign w:val="center"/>
          </w:tcPr>
          <w:p>
            <w:pPr>
              <w:jc w:val="center"/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type="dxa" w:w="2126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Зачет</w:t>
            </w:r>
          </w:p>
        </w:tc>
      </w:tr>
      <w:tr>
        <w:tc>
          <w:tcPr>
            <w:tcW w:type="dxa" w:w="2127"/>
            <w:vMerge w:val="continue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</w:p>
        </w:tc>
        <w:tc>
          <w:tcPr>
            <w:tcW w:type="dxa" w:w="2268"/>
            <w:vAlign w:val="center"/>
          </w:tcPr>
          <w:p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Материаловедение</w:t>
            </w:r>
            <w:r>
              <w:rPr>
                <w:rFonts w:ascii="Arial" w:hAnsi="Arial"/>
                <w:sz w:val="22"/>
                <w:lang w:val="en-US"/>
              </w:rPr>
              <w:t xml:space="preserve"> и технология</w:t>
            </w:r>
            <w:r>
              <w:rPr>
                <w:rFonts w:ascii="Arial" w:hAnsi="Arial"/>
                <w:sz w:val="22"/>
                <w:lang w:val="en-US"/>
              </w:rPr>
              <w:t>:</w:t>
            </w:r>
          </w:p>
          <w:p>
            <w:pPr>
              <w:pStyle w:val="a4"/>
              <w:numPr>
                <w:ilvl w:val="0"/>
                <w:numId w:val="14"/>
              </w:numPr>
              <w:rPr>
                <w:rStyle w:val="a"/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  <w:lang w:val="en-US"/>
              </w:rPr>
              <w:t>Металлы и сплавы</w:t>
            </w:r>
          </w:p>
          <w:p>
            <w:pPr>
              <w:pStyle w:val="a4"/>
              <w:numPr>
                <w:ilvl w:val="0"/>
                <w:numId w:val="14"/>
              </w:numPr>
              <w:rPr>
                <w:rStyle w:val="a"/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Обработка</w:t>
            </w:r>
          </w:p>
          <w:p>
            <w:pPr>
              <w:pStyle w:val="a4"/>
              <w:numPr>
                <w:ilvl w:val="0"/>
                <w:numId w:val="14"/>
              </w:numPr>
              <w:rPr>
                <w:rStyle w:val="a"/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Отделка</w:t>
            </w:r>
          </w:p>
          <w:p>
            <w:pPr>
              <w:pStyle w:val="a4"/>
              <w:numPr>
                <w:ilvl w:val="0"/>
                <w:numId w:val="14"/>
              </w:numPr>
              <w:rPr>
                <w:rStyle w:val="a"/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  <w:lang w:val="en-US"/>
              </w:rPr>
              <w:t>Современные технологии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type="dxa" w:w="2835"/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 xml:space="preserve">Леонид </w:t>
            </w:r>
            <w:r>
              <w:rPr>
                <w:rFonts w:ascii="Arial" w:hAnsi="Arial"/>
                <w:sz w:val="22"/>
              </w:rPr>
              <w:t xml:space="preserve">Борисович </w:t>
            </w:r>
            <w:r>
              <w:rPr>
                <w:rFonts w:ascii="Arial" w:hAnsi="Arial"/>
                <w:sz w:val="22"/>
              </w:rPr>
              <w:t xml:space="preserve">Архангельский/ </w:t>
            </w:r>
            <w:r>
              <w:rPr>
                <w:rFonts w:ascii="Arial" w:hAnsi="Arial"/>
                <w:sz w:val="22"/>
              </w:rPr>
              <w:t>Игорь Александрович Игин/</w:t>
            </w:r>
            <w:r>
              <w:rPr>
                <w:rFonts w:ascii="Arial" w:hAnsi="Arial"/>
                <w:sz w:val="22"/>
              </w:rPr>
              <w:t xml:space="preserve"> Константин Борисович Невзоров</w:t>
            </w:r>
          </w:p>
        </w:tc>
        <w:tc>
          <w:tcPr>
            <w:tcW w:type="dxa" w:w="1276"/>
            <w:vAlign w:val="center"/>
          </w:tcPr>
          <w:p>
            <w:pPr>
              <w:jc w:val="center"/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type="dxa" w:w="2126"/>
            <w:vAlign w:val="center"/>
          </w:tcPr>
          <w:p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Зачет</w:t>
            </w:r>
          </w:p>
        </w:tc>
      </w:tr>
      <w:tr>
        <w:tc>
          <w:tcPr>
            <w:tcW w:type="dxa" w:w="2127"/>
            <w:vMerge w:val="continue"/>
            <w:tcBorders>
              <w:bottom w:color="000000" w:sz="4" w:val="single"/>
            </w:tcBorders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</w:p>
        </w:tc>
        <w:tc>
          <w:tcPr>
            <w:tcW w:type="dxa" w:w="2268"/>
            <w:tcBorders>
              <w:bottom w:color="000000" w:sz="4" w:val="single"/>
            </w:tcBorders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Практические занятия</w:t>
            </w:r>
          </w:p>
        </w:tc>
        <w:tc>
          <w:tcPr>
            <w:tcW w:type="dxa" w:w="2835"/>
            <w:tcBorders>
              <w:bottom w:color="000000" w:sz="4" w:val="single"/>
            </w:tcBorders>
            <w:vAlign w:val="center"/>
          </w:tcPr>
          <w:p>
            <w:pPr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 xml:space="preserve">Сергей </w:t>
            </w:r>
            <w:r>
              <w:rPr>
                <w:rFonts w:ascii="Arial" w:hAnsi="Arial"/>
                <w:sz w:val="22"/>
              </w:rPr>
              <w:t xml:space="preserve">Дмитриевич </w:t>
            </w:r>
            <w:r>
              <w:rPr>
                <w:rFonts w:ascii="Arial" w:hAnsi="Arial"/>
                <w:sz w:val="22"/>
              </w:rPr>
              <w:t>Беляков</w:t>
            </w:r>
            <w:r>
              <w:rPr>
                <w:rFonts w:ascii="Arial" w:hAnsi="Arial"/>
                <w:sz w:val="22"/>
              </w:rPr>
              <w:t>/ Леонид Борисович Архангельский/Георгий Александрович Баранов</w:t>
            </w:r>
          </w:p>
        </w:tc>
        <w:tc>
          <w:tcPr>
            <w:tcW w:type="dxa" w:w="1276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Arial" w:hAnsi="Arial"/>
                <w:sz w:val="22"/>
                <w:lang w:bidi="ar_SA" w:eastAsia="ja_JP" w:val="ru_RU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type="dxa" w:w="2126"/>
            <w:tcBorders>
              <w:bottom w:color="000000" w:sz="4" w:val="single"/>
            </w:tcBorders>
            <w:vAlign w:val="center"/>
          </w:tcPr>
          <w:p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Просмотр </w:t>
            </w:r>
            <w:r>
              <w:rPr>
                <w:rFonts w:ascii="Arial" w:hAnsi="Arial"/>
                <w:sz w:val="22"/>
              </w:rPr>
              <w:br/>
              <w:t>с оценкой</w:t>
            </w:r>
          </w:p>
        </w:tc>
      </w:tr>
      <w:tr>
        <w:tc>
          <w:tcPr>
            <w:tcW w:type="dxa" w:w="2127"/>
            <w:tcBorders>
              <w:bottom w:color="000000" w:sz="24" w:val="single"/>
            </w:tcBorders>
            <w:vAlign w:val="center"/>
          </w:tcPr>
          <w:p>
            <w:pPr>
              <w:rPr>
                <w:rFonts w:ascii="Arial" w:hAnsi="Arial"/>
                <w:b w:val="1"/>
                <w:sz w:val="22"/>
                <w:lang w:bidi="ar_SA" w:eastAsia="ja_JP" w:val="ru_RU"/>
              </w:rPr>
            </w:pPr>
            <w:r>
              <w:rPr>
                <w:rFonts w:ascii="Arial" w:hAnsi="Arial"/>
                <w:b w:val="1"/>
                <w:sz w:val="22"/>
              </w:rPr>
              <w:t>ИТОГО</w:t>
            </w:r>
          </w:p>
        </w:tc>
        <w:tc>
          <w:tcPr>
            <w:tcW w:type="dxa" w:w="2268"/>
            <w:tcBorders>
              <w:bottom w:color="000000" w:sz="24" w:val="single"/>
            </w:tcBorders>
            <w:vAlign w:val="center"/>
          </w:tcPr>
          <w:p>
            <w:pPr>
              <w:rPr>
                <w:rFonts w:ascii="Arial" w:hAnsi="Arial"/>
                <w:b w:val="1"/>
                <w:sz w:val="22"/>
                <w:lang w:bidi="ar_SA" w:eastAsia="ja_JP" w:val="ru_RU"/>
              </w:rPr>
            </w:pPr>
          </w:p>
        </w:tc>
        <w:tc>
          <w:tcPr>
            <w:tcW w:type="dxa" w:w="2835"/>
            <w:tcBorders>
              <w:bottom w:color="000000" w:sz="24" w:val="single"/>
            </w:tcBorders>
            <w:vAlign w:val="center"/>
          </w:tcPr>
          <w:p>
            <w:pPr>
              <w:rPr>
                <w:rFonts w:ascii="Arial" w:hAnsi="Arial"/>
                <w:b w:val="1"/>
                <w:sz w:val="22"/>
                <w:lang w:bidi="ar_SA" w:eastAsia="ja_JP" w:val="ru_RU"/>
              </w:rPr>
            </w:pPr>
          </w:p>
        </w:tc>
        <w:tc>
          <w:tcPr>
            <w:tcW w:type="dxa" w:w="1276"/>
            <w:tcBorders>
              <w:bottom w:color="000000" w:sz="24" w:val="single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22"/>
                <w:lang w:bidi="ar_SA" w:eastAsia="ja_JP" w:val="ru_RU"/>
              </w:rPr>
            </w:pPr>
            <w:r>
              <w:rPr>
                <w:rFonts w:ascii="Arial" w:hAnsi="Arial"/>
                <w:b w:val="1"/>
                <w:sz w:val="22"/>
              </w:rPr>
              <w:t>72</w:t>
            </w:r>
          </w:p>
        </w:tc>
        <w:tc>
          <w:tcPr>
            <w:tcW w:type="dxa" w:w="2126"/>
            <w:tcBorders>
              <w:bottom w:color="000000" w:sz="24" w:val="single"/>
            </w:tcBorders>
            <w:vAlign w:val="center"/>
          </w:tcPr>
          <w:p>
            <w:pPr>
              <w:rPr>
                <w:rFonts w:ascii="Arial" w:hAnsi="Arial"/>
                <w:b w:val="1"/>
                <w:sz w:val="22"/>
                <w:lang w:bidi="ar_SA" w:eastAsia="ja_JP" w:val="ru_RU"/>
              </w:rPr>
            </w:pPr>
          </w:p>
        </w:tc>
      </w:tr>
    </w:tbl>
    <w:p>
      <w:pPr>
        <w:rPr>
          <w:rFonts w:ascii="Arial" w:hAnsi="Arial"/>
          <w:sz w:val="22"/>
          <w:lang w:bidi="ar_SA" w:eastAsia="ja_JP" w:val="ru_RU"/>
        </w:rPr>
      </w:pPr>
    </w:p>
    <w:sectPr>
      <w:footerReference w:type="even" r:id="rId3"/>
      <w:footerReference w:type="default" r:id="rId4"/>
      <w:pgSz w:h="16840" w:w="11900"/>
      <w:pgMar w:bottom="1440" w:footer="708" w:gutter="0" w:header="708" w:left="1800" w:right="843" w:top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B184D" w14:textId="77777777" w:rsidR="004448FD" w:rsidRDefault="004448FD" w:rsidP="00A050F0">
      <w:r>
        <w:separator/>
      </w:r>
    </w:p>
  </w:endnote>
  <w:endnote w:type="continuationSeparator" w:id="0">
    <w:p w14:paraId="6974E870" w14:textId="77777777" w:rsidR="004448FD" w:rsidRDefault="004448FD" w:rsidP="00A0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A8BD" w14:textId="77777777" w:rsidR="004448FD" w:rsidRDefault="004448FD" w:rsidP="00375A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8A9278" w14:textId="77777777" w:rsidR="004448FD" w:rsidRDefault="004448FD" w:rsidP="00A050F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9CC1" w14:textId="77777777" w:rsidR="004448FD" w:rsidRDefault="004448FD" w:rsidP="00375A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F71">
      <w:rPr>
        <w:rStyle w:val="a7"/>
        <w:noProof/>
      </w:rPr>
      <w:t>1</w:t>
    </w:r>
    <w:r>
      <w:rPr>
        <w:rStyle w:val="a7"/>
      </w:rPr>
      <w:fldChar w:fldCharType="end"/>
    </w:r>
  </w:p>
  <w:p w14:paraId="1168F9D8" w14:textId="77777777" w:rsidR="004448FD" w:rsidRDefault="004448FD" w:rsidP="00A050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7590" w14:textId="77777777" w:rsidR="004448FD" w:rsidRDefault="004448FD" w:rsidP="00A050F0">
      <w:r>
        <w:separator/>
      </w:r>
    </w:p>
  </w:footnote>
  <w:footnote w:type="continuationSeparator" w:id="0">
    <w:p w14:paraId="5622C572" w14:textId="77777777" w:rsidR="004448FD" w:rsidRDefault="004448FD" w:rsidP="00A050F0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00000001"/>
    <w:lvl w:ilvl="0">
      <w:start w:val="1"/>
      <w:numFmt w:val="bullet"/>
      <w:lvlText w:val="•"/>
      <w:lvlJc w:val="left"/>
      <w:pPr>
        <w:ind w:hanging="360" w:left="720"/>
      </w:pPr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1">
    <w:multiLevelType w:val="hybridMultilevel"/>
    <w:tmpl w:val="00000002"/>
    <w:lvl w:ilvl="0">
      <w:start w:val="1"/>
      <w:numFmt w:val="bullet"/>
      <w:lvlText w:val="•"/>
      <w:lvlJc w:val="left"/>
      <w:pPr>
        <w:ind w:hanging="360" w:left="720"/>
      </w:pPr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2">
    <w:multiLevelType w:val="hybridMultilevel"/>
    <w:tmpl w:val="00000003"/>
    <w:lvl w:ilvl="0">
      <w:start w:val="1"/>
      <w:numFmt w:val="bullet"/>
      <w:lvlText w:val="•"/>
      <w:lvlJc w:val="left"/>
      <w:pPr>
        <w:ind w:hanging="360" w:left="720"/>
      </w:pPr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3">
    <w:multiLevelType w:val="hybridMultilevel"/>
    <w:tmpl w:val="00000004"/>
    <w:lvl w:ilvl="0">
      <w:start w:val="1"/>
      <w:numFmt w:val="bullet"/>
      <w:lvlText w:val="•"/>
      <w:lvlJc w:val="left"/>
      <w:pPr>
        <w:ind w:hanging="360" w:left="720"/>
      </w:pPr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4">
    <w:multiLevelType w:val="hybridMultilevel"/>
    <w:tmpl w:val="78887DF4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multiLevelType w:val="hybridMultilevel"/>
    <w:tmpl w:val="3D80E69A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multiLevelType w:val="hybridMultilevel"/>
    <w:tmpl w:val="A2FE80AE"/>
    <w:lvl w:ilvl="0">
      <w:start w:val="0"/>
      <w:numFmt w:val="bullet"/>
      <w:lvlText w:val="-"/>
      <w:lvlJc w:val="left"/>
      <w:pPr>
        <w:ind w:hanging="360" w:left="72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multiLevelType w:val="hybridMultilevel"/>
    <w:tmpl w:val="91DAF3E2"/>
    <w:lvl w:ilvl="0">
      <w:start w:val="0"/>
      <w:numFmt w:val="bullet"/>
      <w:lvlText w:val="-"/>
      <w:lvlJc w:val="left"/>
      <w:pPr>
        <w:ind w:hanging="360" w:left="72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multiLevelType w:val="hybridMultilevel"/>
    <w:tmpl w:val="9DCAD46E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9">
    <w:multiLevelType w:val="hybridMultilevel"/>
    <w:tmpl w:val="928C7E4E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multiLevelType w:val="hybridMultilevel"/>
    <w:tmpl w:val="7EF8625C"/>
    <w:lvl w:ilvl="0">
      <w:start w:val="1"/>
      <w:numFmt w:val="bullet"/>
      <w:lvlText w:val="•"/>
      <w:lvlJc w:val="left"/>
      <w:pPr>
        <w:tabs>
          <w:tab w:leader="none" w:pos="720" w:val="num"/>
        </w:tabs>
        <w:ind w:hanging="360" w:left="72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leader="none" w:pos="1440" w:val="num"/>
        </w:tabs>
        <w:ind w:hanging="360" w:left="144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leader="none" w:pos="2160" w:val="num"/>
        </w:tabs>
        <w:ind w:hanging="360" w:left="21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leader="none" w:pos="2880" w:val="num"/>
        </w:tabs>
        <w:ind w:hanging="360" w:left="288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leader="none" w:pos="3600" w:val="num"/>
        </w:tabs>
        <w:ind w:hanging="360" w:left="360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leader="none" w:pos="4320" w:val="num"/>
        </w:tabs>
        <w:ind w:hanging="360" w:left="432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leader="none" w:pos="5040" w:val="num"/>
        </w:tabs>
        <w:ind w:hanging="360" w:left="504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leader="none" w:pos="5760" w:val="num"/>
        </w:tabs>
        <w:ind w:hanging="360" w:left="57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leader="none" w:pos="6480" w:val="num"/>
        </w:tabs>
        <w:ind w:hanging="360" w:left="6480"/>
      </w:pPr>
      <w:rPr>
        <w:rFonts w:ascii="Arial" w:hAnsi="Arial"/>
      </w:rPr>
    </w:lvl>
  </w:abstractNum>
  <w:abstractNum w:abstractNumId="11">
    <w:multiLevelType w:val="hybridMultilevel"/>
    <w:tmpl w:val="B0765250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2">
    <w:multiLevelType w:val="hybridMultilevel"/>
    <w:tmpl w:val="1B04DD18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multiLevelType w:val="hybridMultilevel"/>
    <w:tmpl w:val="FCF03798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">
    <w:multiLevelType w:val="hybridMultilevel"/>
    <w:tmpl w:val="387C7516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5">
    <w:multiLevelType w:val="hybridMultilevel"/>
    <w:tmpl w:val="ECF4E7B4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multiLevelType w:val="hybridMultilevel"/>
    <w:tmpl w:val="E094090E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multiLevelType w:val="hybridMultilevel"/>
    <w:tmpl w:val="E8E05AF6"/>
    <w:lvl w:ilvl="0">
      <w:start w:val="0"/>
      <w:numFmt w:val="bullet"/>
      <w:lvlText w:val="-"/>
      <w:lvlJc w:val="left"/>
      <w:pPr>
        <w:ind w:hanging="360" w:left="72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multiLevelType w:val="hybridMultilevel"/>
    <w:tmpl w:val="A39AF448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multiLevelType w:val="hybridMultilevel"/>
    <w:tmpl w:val="709C711E"/>
    <w:lvl w:ilvl="0">
      <w:start w:val="1"/>
      <w:numFmt w:val="bullet"/>
      <w:lvlText w:val="•"/>
      <w:lvlJc w:val="left"/>
      <w:pPr>
        <w:tabs>
          <w:tab w:leader="none" w:pos="720" w:val="num"/>
        </w:tabs>
        <w:ind w:hanging="360" w:left="72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leader="none" w:pos="1440" w:val="num"/>
        </w:tabs>
        <w:ind w:hanging="360" w:left="144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leader="none" w:pos="2160" w:val="num"/>
        </w:tabs>
        <w:ind w:hanging="360" w:left="21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leader="none" w:pos="2880" w:val="num"/>
        </w:tabs>
        <w:ind w:hanging="360" w:left="288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leader="none" w:pos="3600" w:val="num"/>
        </w:tabs>
        <w:ind w:hanging="360" w:left="360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leader="none" w:pos="4320" w:val="num"/>
        </w:tabs>
        <w:ind w:hanging="360" w:left="432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leader="none" w:pos="5040" w:val="num"/>
        </w:tabs>
        <w:ind w:hanging="360" w:left="504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leader="none" w:pos="5760" w:val="num"/>
        </w:tabs>
        <w:ind w:hanging="360" w:left="57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leader="none" w:pos="6480" w:val="num"/>
        </w:tabs>
        <w:ind w:hanging="360" w:left="6480"/>
      </w:pPr>
      <w:rPr>
        <w:rFonts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8"/>
  </w:num>
  <w:num w:numId="7">
    <w:abstractNumId w:val="5"/>
  </w:num>
  <w:num w:numId="8">
    <w:abstractNumId w:val="17"/>
  </w:num>
  <w:num w:numId="9">
    <w:abstractNumId w:val="7"/>
  </w:num>
  <w:num w:numId="10">
    <w:abstractNumId w:val="6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50"/>
  <w:defaultTabStop w:val="720"/>
  <w:characterSpacingControl w:val="doNotCompress"/>
  <w:savePreviewPicture w:val="1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DB"/>
    <w:rsid w:val="000036DC"/>
    <w:rsid w:val="000039B7"/>
    <w:rsid w:val="00017177"/>
    <w:rsid w:val="000428A2"/>
    <w:rsid w:val="00064BFE"/>
    <w:rsid w:val="00095DD2"/>
    <w:rsid w:val="000A32C8"/>
    <w:rsid w:val="000F2EF7"/>
    <w:rsid w:val="00105151"/>
    <w:rsid w:val="00116139"/>
    <w:rsid w:val="0015128F"/>
    <w:rsid w:val="00166BA8"/>
    <w:rsid w:val="00193466"/>
    <w:rsid w:val="00197F49"/>
    <w:rsid w:val="00201B35"/>
    <w:rsid w:val="00227674"/>
    <w:rsid w:val="00254CF1"/>
    <w:rsid w:val="00260A3C"/>
    <w:rsid w:val="00283A2C"/>
    <w:rsid w:val="002B58E9"/>
    <w:rsid w:val="002C2C9C"/>
    <w:rsid w:val="002F6FB8"/>
    <w:rsid w:val="00363933"/>
    <w:rsid w:val="003671D8"/>
    <w:rsid w:val="00375A4A"/>
    <w:rsid w:val="003A1AEF"/>
    <w:rsid w:val="003B0076"/>
    <w:rsid w:val="003C0063"/>
    <w:rsid w:val="0043252A"/>
    <w:rsid w:val="004448FD"/>
    <w:rsid w:val="0045012C"/>
    <w:rsid w:val="004778D6"/>
    <w:rsid w:val="004C49DB"/>
    <w:rsid w:val="00520E09"/>
    <w:rsid w:val="0054002A"/>
    <w:rsid w:val="0055496C"/>
    <w:rsid w:val="00554FCB"/>
    <w:rsid w:val="00566036"/>
    <w:rsid w:val="00566566"/>
    <w:rsid w:val="005A1BE6"/>
    <w:rsid w:val="005A2968"/>
    <w:rsid w:val="005B6957"/>
    <w:rsid w:val="005C4F71"/>
    <w:rsid w:val="005D6305"/>
    <w:rsid w:val="006508E9"/>
    <w:rsid w:val="006720AA"/>
    <w:rsid w:val="00694831"/>
    <w:rsid w:val="006C7EAA"/>
    <w:rsid w:val="007001F4"/>
    <w:rsid w:val="00712922"/>
    <w:rsid w:val="00764D96"/>
    <w:rsid w:val="007A4BDC"/>
    <w:rsid w:val="007E2226"/>
    <w:rsid w:val="007F762A"/>
    <w:rsid w:val="00814D88"/>
    <w:rsid w:val="00824505"/>
    <w:rsid w:val="00855425"/>
    <w:rsid w:val="008A39A5"/>
    <w:rsid w:val="008A6C99"/>
    <w:rsid w:val="008C5A6B"/>
    <w:rsid w:val="008F28A0"/>
    <w:rsid w:val="008F52D4"/>
    <w:rsid w:val="0090561F"/>
    <w:rsid w:val="00925446"/>
    <w:rsid w:val="00926508"/>
    <w:rsid w:val="00961193"/>
    <w:rsid w:val="00962CED"/>
    <w:rsid w:val="00971302"/>
    <w:rsid w:val="009A21BD"/>
    <w:rsid w:val="009B17A5"/>
    <w:rsid w:val="009B5B30"/>
    <w:rsid w:val="009D1BC7"/>
    <w:rsid w:val="009F0AB0"/>
    <w:rsid w:val="00A025AA"/>
    <w:rsid w:val="00A050F0"/>
    <w:rsid w:val="00A17E01"/>
    <w:rsid w:val="00A2565F"/>
    <w:rsid w:val="00A440DB"/>
    <w:rsid w:val="00A5244D"/>
    <w:rsid w:val="00A614A3"/>
    <w:rsid w:val="00A71B15"/>
    <w:rsid w:val="00A9109C"/>
    <w:rsid w:val="00AE469B"/>
    <w:rsid w:val="00AF1587"/>
    <w:rsid w:val="00B07830"/>
    <w:rsid w:val="00B148C9"/>
    <w:rsid w:val="00B20E8F"/>
    <w:rsid w:val="00B43174"/>
    <w:rsid w:val="00B563F1"/>
    <w:rsid w:val="00BE512D"/>
    <w:rsid w:val="00BF388B"/>
    <w:rsid w:val="00BF4B1D"/>
    <w:rsid w:val="00BF59B5"/>
    <w:rsid w:val="00C142B6"/>
    <w:rsid w:val="00C1511F"/>
    <w:rsid w:val="00C25DA4"/>
    <w:rsid w:val="00C555FB"/>
    <w:rsid w:val="00CA0341"/>
    <w:rsid w:val="00CF1E15"/>
    <w:rsid w:val="00D17378"/>
    <w:rsid w:val="00D230FC"/>
    <w:rsid w:val="00D64D19"/>
    <w:rsid w:val="00D657C8"/>
    <w:rsid w:val="00D657CC"/>
    <w:rsid w:val="00D86068"/>
    <w:rsid w:val="00DA4A56"/>
    <w:rsid w:val="00DB2F4A"/>
    <w:rsid w:val="00DB41D3"/>
    <w:rsid w:val="00DD7DA6"/>
    <w:rsid w:val="00DF25C3"/>
    <w:rsid w:val="00E04151"/>
    <w:rsid w:val="00E20B41"/>
    <w:rsid w:val="00E765F6"/>
    <w:rsid w:val="00E840CB"/>
    <w:rsid w:val="00ED4ADD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A2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50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0F0"/>
    <w:rPr>
      <w:rFonts w:ascii="Calibri" w:eastAsia="Calibri" w:hAnsi="Calibri" w:cs="Times New Roman"/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050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A2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50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0F0"/>
    <w:rPr>
      <w:rFonts w:ascii="Calibri" w:eastAsia="Calibri" w:hAnsi="Calibri" w:cs="Times New Roman"/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0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4338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396">
          <w:marLeft w:val="3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635">
          <w:marLeft w:val="3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17">
          <w:marLeft w:val="3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930">
          <w:marLeft w:val="3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12">
          <w:marLeft w:val="3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s://ru.wikipedia.org/wiki/%D0%90%D1%80%D1%82-%D0%B3%D1%80%D1%83%D0%BF%D0%BF%D0%B0" TargetMode="External" Type="http://schemas.openxmlformats.org/officeDocument/2006/relationships/hyperlink"></Relationship><Relationship Id="rId3" Target="footer1.xml" Type="http://schemas.openxmlformats.org/officeDocument/2006/relationships/footer"></Relationship><Relationship Id="rId4" Target="footer2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D7D58-7ACF-6742-9D50-D6A449F9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767</Words>
  <Characters>4374</Characters>
  <Lines>36</Lines>
  <Paragraphs>10</Paragraphs>
  <TotalTime>127</TotalTime>
  <ScaleCrop>0</ScaleCrop>
  <LinksUpToDate>0</LinksUpToDate>
  <CharactersWithSpaces>4950</CharactersWithSpaces>
  <SharedDoc>0</SharedDoc>
  <HyperlinksChanged>0</HyperlinksChanged>
  <Application>Microsoft Macintosh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masha kruglova</cp:lastModifiedBy>
  <cp:revision>8</cp:revision>
  <cp:lastPrinted>2016-03-22T14:22:00Z</cp:lastPrinted>
  <dcterms:created xsi:type="dcterms:W3CDTF">2016-10-18T20:23:00Z</dcterms:created>
  <dcterms:modified xsi:type="dcterms:W3CDTF">2016-11-01T09:36:00Z</dcterms:modified>
</cp:coreProperties>
</file>